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60" w:rsidRPr="0048168E" w:rsidRDefault="00054C60" w:rsidP="00054C60">
      <w:pPr>
        <w:spacing w:before="100" w:beforeAutospacing="1" w:after="225" w:line="450" w:lineRule="atLeast"/>
        <w:outlineLvl w:val="1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</w:pPr>
      <w:r w:rsidRPr="0048168E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  <w:t>Отговорка «Меня с работы не отпускают» больше не действует</w:t>
      </w:r>
    </w:p>
    <w:p w:rsidR="0048168E" w:rsidRDefault="0048168E" w:rsidP="00054C60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54C60" w:rsidRPr="0024184E" w:rsidRDefault="00054C60" w:rsidP="00054C60">
      <w:pPr>
        <w:spacing w:after="0" w:line="300" w:lineRule="atLeast"/>
        <w:rPr>
          <w:rFonts w:ascii="Arial" w:eastAsia="Times New Roman" w:hAnsi="Arial" w:cs="Arial"/>
          <w:b/>
          <w:bCs/>
          <w:lang w:eastAsia="ru-RU"/>
        </w:rPr>
      </w:pPr>
      <w:r w:rsidRPr="0024184E">
        <w:rPr>
          <w:rFonts w:ascii="Arial" w:eastAsia="Times New Roman" w:hAnsi="Arial" w:cs="Arial"/>
          <w:b/>
          <w:bCs/>
          <w:lang w:eastAsia="ru-RU"/>
        </w:rPr>
        <w:t>С 1 января работодатели обязаны давать выходной для медосмотра</w:t>
      </w:r>
    </w:p>
    <w:p w:rsidR="00054C60" w:rsidRPr="0024184E" w:rsidRDefault="00054C60" w:rsidP="00054C60">
      <w:pPr>
        <w:spacing w:after="0" w:line="300" w:lineRule="atLeast"/>
        <w:rPr>
          <w:rFonts w:ascii="Arial" w:eastAsia="Times New Roman" w:hAnsi="Arial" w:cs="Arial"/>
          <w:b/>
          <w:bCs/>
          <w:lang w:eastAsia="ru-RU"/>
        </w:rPr>
      </w:pPr>
    </w:p>
    <w:p w:rsidR="00054C60" w:rsidRPr="0024184E" w:rsidRDefault="00054C60" w:rsidP="00054C60">
      <w:pPr>
        <w:spacing w:after="0" w:line="300" w:lineRule="atLeast"/>
        <w:rPr>
          <w:rFonts w:ascii="Arial" w:eastAsia="Times New Roman" w:hAnsi="Arial" w:cs="Arial"/>
          <w:vanish/>
          <w:lang w:eastAsia="ru-RU"/>
        </w:rPr>
      </w:pPr>
      <w:r w:rsidRPr="0024184E">
        <w:rPr>
          <w:rFonts w:ascii="Arial" w:eastAsia="Times New Roman" w:hAnsi="Arial" w:cs="Arial"/>
          <w:lang w:eastAsia="ru-RU"/>
        </w:rPr>
        <w:t xml:space="preserve">С 1 января 2019 года работодатели будут обязаны предоставлять сотрудникам оплачиваемый выходной день один раз в три года (а лицам старшего возраста — два выходных дня каждый год) с сохранением за ними среднего заработка должности для прохождения диспансеризации. Соответствующие дополнения в Трудовой кодекс РФ внесены Федеральным законом от 03.10.2018 № 353-ФЗ. </w:t>
      </w:r>
      <w:r w:rsidRPr="0024184E">
        <w:rPr>
          <w:rFonts w:ascii="Arial" w:eastAsia="Times New Roman" w:hAnsi="Arial" w:cs="Arial"/>
          <w:lang w:eastAsia="ru-RU"/>
        </w:rPr>
        <w:br/>
      </w:r>
      <w:r w:rsidRPr="0024184E">
        <w:rPr>
          <w:rFonts w:ascii="Arial" w:eastAsia="Times New Roman" w:hAnsi="Arial" w:cs="Arial"/>
          <w:lang w:eastAsia="ru-RU"/>
        </w:rPr>
        <w:br/>
        <w:t xml:space="preserve">Дни освобождения от работы для прохождения диспансеризации должны будут согласовываться с работодателем в письменном виде. Узнать, подлежите ли вы диспансеризации в текущем году, можно по номеру: 8 800 100 07 02 или </w:t>
      </w:r>
      <w:r w:rsidR="00936712" w:rsidRPr="0024184E">
        <w:rPr>
          <w:rFonts w:ascii="Arial" w:eastAsia="Times New Roman" w:hAnsi="Arial" w:cs="Arial"/>
          <w:lang w:eastAsia="ru-RU"/>
        </w:rPr>
        <w:t xml:space="preserve">у своих страховых представителей </w:t>
      </w:r>
      <w:r w:rsidRPr="0024184E">
        <w:rPr>
          <w:rFonts w:ascii="Arial" w:eastAsia="Times New Roman" w:hAnsi="Arial" w:cs="Arial"/>
          <w:lang w:eastAsia="ru-RU"/>
        </w:rPr>
        <w:t xml:space="preserve">по адресу: </w:t>
      </w:r>
      <w:r w:rsidR="00936712" w:rsidRPr="0024184E">
        <w:rPr>
          <w:rFonts w:ascii="Arial" w:eastAsia="Times New Roman" w:hAnsi="Arial" w:cs="Arial"/>
          <w:lang w:eastAsia="ru-RU"/>
        </w:rPr>
        <w:t xml:space="preserve">г. Котлас, ул. </w:t>
      </w:r>
      <w:proofErr w:type="spellStart"/>
      <w:r w:rsidR="00936712" w:rsidRPr="0024184E">
        <w:rPr>
          <w:rFonts w:ascii="Arial" w:eastAsia="Times New Roman" w:hAnsi="Arial" w:cs="Arial"/>
          <w:lang w:eastAsia="ru-RU"/>
        </w:rPr>
        <w:t>Кедрова</w:t>
      </w:r>
      <w:proofErr w:type="spellEnd"/>
      <w:r w:rsidR="00936712" w:rsidRPr="0024184E">
        <w:rPr>
          <w:rFonts w:ascii="Arial" w:eastAsia="Times New Roman" w:hAnsi="Arial" w:cs="Arial"/>
          <w:lang w:eastAsia="ru-RU"/>
        </w:rPr>
        <w:t>, дом 3</w:t>
      </w:r>
      <w:r w:rsidRPr="0024184E">
        <w:rPr>
          <w:rFonts w:ascii="Arial" w:eastAsia="Times New Roman" w:hAnsi="Arial" w:cs="Arial"/>
          <w:lang w:eastAsia="ru-RU"/>
        </w:rPr>
        <w:t xml:space="preserve">, а также на сайте </w:t>
      </w:r>
      <w:hyperlink r:id="rId5" w:history="1">
        <w:r w:rsidRPr="0024184E">
          <w:rPr>
            <w:rFonts w:ascii="Arial" w:eastAsia="Times New Roman" w:hAnsi="Arial" w:cs="Arial"/>
            <w:bdr w:val="none" w:sz="0" w:space="0" w:color="auto" w:frame="1"/>
            <w:lang w:eastAsia="ru-RU"/>
          </w:rPr>
          <w:t>www.sogaz-med.ru</w:t>
        </w:r>
      </w:hyperlink>
      <w:r w:rsidRPr="0024184E">
        <w:rPr>
          <w:rFonts w:ascii="Arial" w:eastAsia="Times New Roman" w:hAnsi="Arial" w:cs="Arial"/>
          <w:lang w:eastAsia="ru-RU"/>
        </w:rPr>
        <w:t xml:space="preserve"> в разделе «Диспансеризация», указав свой год рождения и пол. Также на сайте указан полный перечень обследований, входящих в диспансеризацию. </w:t>
      </w:r>
      <w:r w:rsidRPr="0024184E">
        <w:rPr>
          <w:rFonts w:ascii="Arial" w:eastAsia="Times New Roman" w:hAnsi="Arial" w:cs="Arial"/>
          <w:lang w:eastAsia="ru-RU"/>
        </w:rPr>
        <w:br/>
      </w:r>
      <w:r w:rsidRPr="0024184E">
        <w:rPr>
          <w:rFonts w:ascii="Arial" w:eastAsia="Times New Roman" w:hAnsi="Arial" w:cs="Arial"/>
          <w:lang w:eastAsia="ru-RU"/>
        </w:rPr>
        <w:br/>
        <w:t xml:space="preserve">Для прохождения бесплатного обследования необходимо обратиться в свою поликлинику с паспортом и полисом ОМС. </w:t>
      </w:r>
      <w:proofErr w:type="gramStart"/>
      <w:r w:rsidRPr="0024184E">
        <w:rPr>
          <w:rFonts w:ascii="Arial" w:eastAsia="Times New Roman" w:hAnsi="Arial" w:cs="Arial"/>
          <w:lang w:eastAsia="ru-RU"/>
        </w:rPr>
        <w:t>Если сохранились результаты анализов, проведенных за последние 12 месяцев, то их также рекомендуется взять с собой.</w:t>
      </w:r>
      <w:proofErr w:type="gramEnd"/>
      <w:r w:rsidRPr="0024184E">
        <w:rPr>
          <w:rFonts w:ascii="Arial" w:eastAsia="Times New Roman" w:hAnsi="Arial" w:cs="Arial"/>
          <w:lang w:eastAsia="ru-RU"/>
        </w:rPr>
        <w:br/>
      </w:r>
      <w:r w:rsidRPr="0024184E">
        <w:rPr>
          <w:rFonts w:ascii="Arial" w:eastAsia="Times New Roman" w:hAnsi="Arial" w:cs="Arial"/>
          <w:lang w:eastAsia="ru-RU"/>
        </w:rPr>
        <w:br/>
        <w:t>СОГАЗ-Мед напоминает, что диспансеризация — это целый комплекс бесплатных мероприятий, в числе которых медицинский осмотр врачами нескольких специальностей с применением современных методов обследования. Диспансеризация проводится в целях раннего выявления хронических неинфекционных заболеваний, определения группы состояния здоровья и группы диспансерного наблюдения граждан, а также в целях проведения профилактического консультирования населения. Регулярное прохождение таких осмотров позволит на ранней стадии выявить наиболее опасные заболевания, которые являются основной причиной инвалидности и смертности.</w:t>
      </w:r>
      <w:r w:rsidRPr="0024184E">
        <w:rPr>
          <w:rFonts w:ascii="Arial" w:eastAsia="Times New Roman" w:hAnsi="Arial" w:cs="Arial"/>
          <w:lang w:eastAsia="ru-RU"/>
        </w:rPr>
        <w:br/>
      </w:r>
      <w:r w:rsidRPr="0024184E">
        <w:rPr>
          <w:rFonts w:ascii="Arial" w:eastAsia="Times New Roman" w:hAnsi="Arial" w:cs="Arial"/>
          <w:lang w:eastAsia="ru-RU"/>
        </w:rPr>
        <w:br/>
      </w:r>
      <w:proofErr w:type="gramStart"/>
      <w:r w:rsidRPr="0024184E">
        <w:rPr>
          <w:rFonts w:ascii="Arial" w:eastAsia="Times New Roman" w:hAnsi="Arial" w:cs="Arial"/>
          <w:b/>
          <w:bCs/>
          <w:i/>
          <w:iCs/>
          <w:lang w:eastAsia="ru-RU"/>
        </w:rPr>
        <w:t>Первый этап диспансеризации включает в себя следующие процедуры:</w:t>
      </w:r>
      <w:r w:rsidRPr="0024184E">
        <w:rPr>
          <w:rFonts w:ascii="Arial" w:eastAsia="Times New Roman" w:hAnsi="Arial" w:cs="Arial"/>
          <w:lang w:eastAsia="ru-RU"/>
        </w:rPr>
        <w:br/>
      </w:r>
      <w:bookmarkStart w:id="0" w:name="_GoBack"/>
      <w:bookmarkEnd w:id="0"/>
      <w:r w:rsidRPr="0024184E">
        <w:rPr>
          <w:rFonts w:ascii="Arial" w:eastAsia="Times New Roman" w:hAnsi="Arial" w:cs="Arial"/>
          <w:lang w:eastAsia="ru-RU"/>
        </w:rPr>
        <w:t>— опрос;</w:t>
      </w:r>
      <w:r w:rsidRPr="0024184E">
        <w:rPr>
          <w:rFonts w:ascii="Arial" w:eastAsia="Times New Roman" w:hAnsi="Arial" w:cs="Arial"/>
          <w:lang w:eastAsia="ru-RU"/>
        </w:rPr>
        <w:br/>
        <w:t>— антропометрия (измерение роста, веса, окружности тела);</w:t>
      </w:r>
      <w:r w:rsidRPr="0024184E">
        <w:rPr>
          <w:rFonts w:ascii="Arial" w:eastAsia="Times New Roman" w:hAnsi="Arial" w:cs="Arial"/>
          <w:lang w:eastAsia="ru-RU"/>
        </w:rPr>
        <w:br/>
        <w:t>— измерение артериального давления;</w:t>
      </w:r>
      <w:r w:rsidRPr="0024184E">
        <w:rPr>
          <w:rFonts w:ascii="Arial" w:eastAsia="Times New Roman" w:hAnsi="Arial" w:cs="Arial"/>
          <w:lang w:eastAsia="ru-RU"/>
        </w:rPr>
        <w:br/>
        <w:t>— определение уровня общего холестерина в крови;</w:t>
      </w:r>
      <w:r w:rsidRPr="0024184E">
        <w:rPr>
          <w:rFonts w:ascii="Arial" w:eastAsia="Times New Roman" w:hAnsi="Arial" w:cs="Arial"/>
          <w:lang w:eastAsia="ru-RU"/>
        </w:rPr>
        <w:br/>
        <w:t>— определение относительного сердечно-сосудистого риска в возрасте 21 года и старше;</w:t>
      </w:r>
      <w:r w:rsidRPr="0024184E">
        <w:rPr>
          <w:rFonts w:ascii="Arial" w:eastAsia="Times New Roman" w:hAnsi="Arial" w:cs="Arial"/>
          <w:lang w:eastAsia="ru-RU"/>
        </w:rPr>
        <w:br/>
        <w:t>— определение абсолютного сердечно-сосудистого риска в возрасте 42 лет и старше;</w:t>
      </w:r>
      <w:r w:rsidRPr="0024184E">
        <w:rPr>
          <w:rFonts w:ascii="Arial" w:eastAsia="Times New Roman" w:hAnsi="Arial" w:cs="Arial"/>
          <w:lang w:eastAsia="ru-RU"/>
        </w:rPr>
        <w:br/>
        <w:t>— индивидуальное профилактическое консультирование;</w:t>
      </w:r>
      <w:r w:rsidRPr="0024184E">
        <w:rPr>
          <w:rFonts w:ascii="Arial" w:eastAsia="Times New Roman" w:hAnsi="Arial" w:cs="Arial"/>
          <w:lang w:eastAsia="ru-RU"/>
        </w:rPr>
        <w:br/>
        <w:t>— ЭКГ (мужчинам с 36 лет, женщинам с 45 лет);</w:t>
      </w:r>
      <w:proofErr w:type="gramEnd"/>
      <w:r w:rsidRPr="0024184E">
        <w:rPr>
          <w:rFonts w:ascii="Arial" w:eastAsia="Times New Roman" w:hAnsi="Arial" w:cs="Arial"/>
          <w:lang w:eastAsia="ru-RU"/>
        </w:rPr>
        <w:br/>
        <w:t>— флюорография легких;</w:t>
      </w:r>
      <w:r w:rsidRPr="0024184E">
        <w:rPr>
          <w:rFonts w:ascii="Arial" w:eastAsia="Times New Roman" w:hAnsi="Arial" w:cs="Arial"/>
          <w:lang w:eastAsia="ru-RU"/>
        </w:rPr>
        <w:br/>
        <w:t>— исследование кала на скрытую кровь иммунохимическим методом раз в 2 года с 49 лет до 73 лет;</w:t>
      </w:r>
      <w:r w:rsidRPr="0024184E">
        <w:rPr>
          <w:rFonts w:ascii="Arial" w:eastAsia="Times New Roman" w:hAnsi="Arial" w:cs="Arial"/>
          <w:lang w:eastAsia="ru-RU"/>
        </w:rPr>
        <w:br/>
        <w:t>— измерение внутриглазного давления раз в три года с 60 лет;</w:t>
      </w:r>
      <w:r w:rsidRPr="0024184E">
        <w:rPr>
          <w:rFonts w:ascii="Arial" w:eastAsia="Times New Roman" w:hAnsi="Arial" w:cs="Arial"/>
          <w:lang w:eastAsia="ru-RU"/>
        </w:rPr>
        <w:br/>
        <w:t xml:space="preserve">— прием врача-терапевта. </w:t>
      </w:r>
      <w:r w:rsidRPr="0024184E">
        <w:rPr>
          <w:rFonts w:ascii="Arial" w:eastAsia="Times New Roman" w:hAnsi="Arial" w:cs="Arial"/>
          <w:lang w:eastAsia="ru-RU"/>
        </w:rPr>
        <w:br/>
      </w:r>
      <w:r w:rsidRPr="0024184E">
        <w:rPr>
          <w:rFonts w:ascii="Arial" w:eastAsia="Times New Roman" w:hAnsi="Arial" w:cs="Arial"/>
          <w:lang w:eastAsia="ru-RU"/>
        </w:rPr>
        <w:br/>
      </w:r>
      <w:r w:rsidRPr="0024184E">
        <w:rPr>
          <w:rFonts w:ascii="Arial" w:eastAsia="Times New Roman" w:hAnsi="Arial" w:cs="Arial"/>
          <w:b/>
          <w:lang w:eastAsia="ru-RU"/>
        </w:rPr>
        <w:t>Для женщин:</w:t>
      </w:r>
      <w:r w:rsidRPr="0024184E">
        <w:rPr>
          <w:rFonts w:ascii="Arial" w:eastAsia="Times New Roman" w:hAnsi="Arial" w:cs="Arial"/>
          <w:lang w:eastAsia="ru-RU"/>
        </w:rPr>
        <w:br/>
        <w:t>— маммография в 2-х проекциях с 39 лет и до 70 лет;</w:t>
      </w:r>
      <w:r w:rsidRPr="0024184E">
        <w:rPr>
          <w:rFonts w:ascii="Arial" w:eastAsia="Times New Roman" w:hAnsi="Arial" w:cs="Arial"/>
          <w:lang w:eastAsia="ru-RU"/>
        </w:rPr>
        <w:br/>
      </w:r>
      <w:r w:rsidRPr="0024184E">
        <w:rPr>
          <w:rFonts w:ascii="Arial" w:eastAsia="Times New Roman" w:hAnsi="Arial" w:cs="Arial"/>
          <w:lang w:eastAsia="ru-RU"/>
        </w:rPr>
        <w:lastRenderedPageBreak/>
        <w:t xml:space="preserve">— осмотр фельдшером (акушеркой), цитологическое исследование женщин в возрасте от 30 до 60 лет. </w:t>
      </w:r>
      <w:r w:rsidRPr="0024184E">
        <w:rPr>
          <w:rFonts w:ascii="Arial" w:eastAsia="Times New Roman" w:hAnsi="Arial" w:cs="Arial"/>
          <w:lang w:eastAsia="ru-RU"/>
        </w:rPr>
        <w:br/>
      </w:r>
      <w:r w:rsidRPr="0024184E">
        <w:rPr>
          <w:rFonts w:ascii="Arial" w:eastAsia="Times New Roman" w:hAnsi="Arial" w:cs="Arial"/>
          <w:lang w:eastAsia="ru-RU"/>
        </w:rPr>
        <w:br/>
      </w:r>
      <w:r w:rsidRPr="0024184E">
        <w:rPr>
          <w:rFonts w:ascii="Arial" w:eastAsia="Times New Roman" w:hAnsi="Arial" w:cs="Arial"/>
          <w:b/>
          <w:lang w:eastAsia="ru-RU"/>
        </w:rPr>
        <w:t>Для мужчин:</w:t>
      </w:r>
      <w:r w:rsidRPr="0024184E">
        <w:rPr>
          <w:rFonts w:ascii="Arial" w:eastAsia="Times New Roman" w:hAnsi="Arial" w:cs="Arial"/>
          <w:lang w:eastAsia="ru-RU"/>
        </w:rPr>
        <w:br/>
        <w:t xml:space="preserve">— определение </w:t>
      </w:r>
      <w:proofErr w:type="gramStart"/>
      <w:r w:rsidRPr="0024184E">
        <w:rPr>
          <w:rFonts w:ascii="Arial" w:eastAsia="Times New Roman" w:hAnsi="Arial" w:cs="Arial"/>
          <w:lang w:eastAsia="ru-RU"/>
        </w:rPr>
        <w:t>простат-специфического</w:t>
      </w:r>
      <w:proofErr w:type="gramEnd"/>
      <w:r w:rsidRPr="0024184E">
        <w:rPr>
          <w:rFonts w:ascii="Arial" w:eastAsia="Times New Roman" w:hAnsi="Arial" w:cs="Arial"/>
          <w:lang w:eastAsia="ru-RU"/>
        </w:rPr>
        <w:t xml:space="preserve"> антигена (ПСА) в крови двукратно в 45 лет и 51 год.</w:t>
      </w:r>
      <w:r w:rsidRPr="0024184E">
        <w:rPr>
          <w:rFonts w:ascii="Arial" w:eastAsia="Times New Roman" w:hAnsi="Arial" w:cs="Arial"/>
          <w:lang w:eastAsia="ru-RU"/>
        </w:rPr>
        <w:br/>
      </w:r>
      <w:r w:rsidRPr="0024184E">
        <w:rPr>
          <w:rFonts w:ascii="Arial" w:eastAsia="Times New Roman" w:hAnsi="Arial" w:cs="Arial"/>
          <w:lang w:eastAsia="ru-RU"/>
        </w:rPr>
        <w:br/>
      </w:r>
      <w:proofErr w:type="gramStart"/>
      <w:r w:rsidRPr="0024184E">
        <w:rPr>
          <w:rFonts w:ascii="Arial" w:eastAsia="Times New Roman" w:hAnsi="Arial" w:cs="Arial"/>
          <w:b/>
          <w:bCs/>
          <w:i/>
          <w:iCs/>
          <w:lang w:eastAsia="ru-RU"/>
        </w:rPr>
        <w:t>Второй этап диспансеризации включает (при наличии показаний):</w:t>
      </w:r>
      <w:r w:rsidRPr="0024184E">
        <w:rPr>
          <w:rFonts w:ascii="Arial" w:eastAsia="Times New Roman" w:hAnsi="Arial" w:cs="Arial"/>
          <w:lang w:eastAsia="ru-RU"/>
        </w:rPr>
        <w:br/>
      </w:r>
      <w:r w:rsidRPr="0024184E">
        <w:rPr>
          <w:rFonts w:ascii="Arial" w:eastAsia="Times New Roman" w:hAnsi="Arial" w:cs="Arial"/>
          <w:lang w:eastAsia="ru-RU"/>
        </w:rPr>
        <w:br/>
        <w:t>—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75 лет и старше, не</w:t>
      </w:r>
      <w:proofErr w:type="gramEnd"/>
      <w:r w:rsidRPr="0024184E">
        <w:rPr>
          <w:rFonts w:ascii="Arial" w:eastAsia="Times New Roman" w:hAnsi="Arial" w:cs="Arial"/>
          <w:lang w:eastAsia="ru-RU"/>
        </w:rPr>
        <w:t xml:space="preserve"> находящихся по этому поводу под диспансерным наблюдением);</w:t>
      </w:r>
      <w:r w:rsidRPr="0024184E">
        <w:rPr>
          <w:rFonts w:ascii="Arial" w:eastAsia="Times New Roman" w:hAnsi="Arial" w:cs="Arial"/>
          <w:lang w:eastAsia="ru-RU"/>
        </w:rPr>
        <w:br/>
        <w:t xml:space="preserve">— дуплексное сканирование брахицефальных артерий (для мужчин один раз в 3 года с 45 до 72 лет, для женщин с 54 до 72 лет при наличии </w:t>
      </w:r>
      <w:proofErr w:type="gramStart"/>
      <w:r w:rsidRPr="0024184E">
        <w:rPr>
          <w:rFonts w:ascii="Arial" w:eastAsia="Times New Roman" w:hAnsi="Arial" w:cs="Arial"/>
          <w:lang w:eastAsia="ru-RU"/>
        </w:rPr>
        <w:t>комбинации трех факторов риска развития хронических неинфекционных заболеваний</w:t>
      </w:r>
      <w:proofErr w:type="gramEnd"/>
      <w:r w:rsidRPr="0024184E">
        <w:rPr>
          <w:rFonts w:ascii="Arial" w:eastAsia="Times New Roman" w:hAnsi="Arial" w:cs="Arial"/>
          <w:lang w:eastAsia="ru-RU"/>
        </w:rPr>
        <w:t>);</w:t>
      </w:r>
      <w:r w:rsidRPr="0024184E">
        <w:rPr>
          <w:rFonts w:ascii="Arial" w:eastAsia="Times New Roman" w:hAnsi="Arial" w:cs="Arial"/>
          <w:lang w:eastAsia="ru-RU"/>
        </w:rPr>
        <w:br/>
        <w:t xml:space="preserve">— </w:t>
      </w:r>
      <w:proofErr w:type="gramStart"/>
      <w:r w:rsidRPr="0024184E">
        <w:rPr>
          <w:rFonts w:ascii="Arial" w:eastAsia="Times New Roman" w:hAnsi="Arial" w:cs="Arial"/>
          <w:lang w:eastAsia="ru-RU"/>
        </w:rPr>
        <w:t xml:space="preserve">осмотр (консультацию) врачом-хирургом или врачом-урологом (для мужчин в возрасте 45 лет и 51 года при повышении уровня простат-специфического антигена в крови более 1 </w:t>
      </w:r>
      <w:proofErr w:type="spellStart"/>
      <w:r w:rsidRPr="0024184E">
        <w:rPr>
          <w:rFonts w:ascii="Arial" w:eastAsia="Times New Roman" w:hAnsi="Arial" w:cs="Arial"/>
          <w:lang w:eastAsia="ru-RU"/>
        </w:rPr>
        <w:t>нг</w:t>
      </w:r>
      <w:proofErr w:type="spellEnd"/>
      <w:r w:rsidRPr="0024184E">
        <w:rPr>
          <w:rFonts w:ascii="Arial" w:eastAsia="Times New Roman" w:hAnsi="Arial" w:cs="Arial"/>
          <w:lang w:eastAsia="ru-RU"/>
        </w:rPr>
        <w:t>/мл);</w:t>
      </w:r>
      <w:r w:rsidRPr="0024184E">
        <w:rPr>
          <w:rFonts w:ascii="Arial" w:eastAsia="Times New Roman" w:hAnsi="Arial" w:cs="Arial"/>
          <w:lang w:eastAsia="ru-RU"/>
        </w:rPr>
        <w:br/>
        <w:t>— осмотр (консультацию) врачом-хирургом или врачом-</w:t>
      </w:r>
      <w:proofErr w:type="spellStart"/>
      <w:r w:rsidRPr="0024184E">
        <w:rPr>
          <w:rFonts w:ascii="Arial" w:eastAsia="Times New Roman" w:hAnsi="Arial" w:cs="Arial"/>
          <w:lang w:eastAsia="ru-RU"/>
        </w:rPr>
        <w:t>колопроктологом</w:t>
      </w:r>
      <w:proofErr w:type="spellEnd"/>
      <w:r w:rsidRPr="0024184E">
        <w:rPr>
          <w:rFonts w:ascii="Arial" w:eastAsia="Times New Roman" w:hAnsi="Arial" w:cs="Arial"/>
          <w:lang w:eastAsia="ru-RU"/>
        </w:rPr>
        <w:t xml:space="preserve">, включая проведение </w:t>
      </w:r>
      <w:proofErr w:type="spellStart"/>
      <w:r w:rsidRPr="0024184E">
        <w:rPr>
          <w:rFonts w:ascii="Arial" w:eastAsia="Times New Roman" w:hAnsi="Arial" w:cs="Arial"/>
          <w:lang w:eastAsia="ru-RU"/>
        </w:rPr>
        <w:t>ректороманоскопии</w:t>
      </w:r>
      <w:proofErr w:type="spellEnd"/>
      <w:r w:rsidRPr="0024184E">
        <w:rPr>
          <w:rFonts w:ascii="Arial" w:eastAsia="Times New Roman" w:hAnsi="Arial" w:cs="Arial"/>
          <w:lang w:eastAsia="ru-RU"/>
        </w:rPr>
        <w:t xml:space="preserve"> (при положительном анализе кала на скрытую кровь, для граждан в возрасте от 49 лет и старше 1 раз в 2 года);</w:t>
      </w:r>
      <w:proofErr w:type="gramEnd"/>
      <w:r w:rsidRPr="0024184E">
        <w:rPr>
          <w:rFonts w:ascii="Arial" w:eastAsia="Times New Roman" w:hAnsi="Arial" w:cs="Arial"/>
          <w:lang w:eastAsia="ru-RU"/>
        </w:rPr>
        <w:br/>
        <w:t xml:space="preserve">— </w:t>
      </w:r>
      <w:proofErr w:type="gramStart"/>
      <w:r w:rsidRPr="0024184E">
        <w:rPr>
          <w:rFonts w:ascii="Arial" w:eastAsia="Times New Roman" w:hAnsi="Arial" w:cs="Arial"/>
          <w:lang w:eastAsia="ru-RU"/>
        </w:rPr>
        <w:t xml:space="preserve">колоноскопия с 49 лет 1 раз в 2 года (по назначению врача-хирурга или </w:t>
      </w:r>
      <w:proofErr w:type="spellStart"/>
      <w:r w:rsidRPr="0024184E">
        <w:rPr>
          <w:rFonts w:ascii="Arial" w:eastAsia="Times New Roman" w:hAnsi="Arial" w:cs="Arial"/>
          <w:lang w:eastAsia="ru-RU"/>
        </w:rPr>
        <w:t>колопроктолога</w:t>
      </w:r>
      <w:proofErr w:type="spellEnd"/>
      <w:r w:rsidRPr="0024184E">
        <w:rPr>
          <w:rFonts w:ascii="Arial" w:eastAsia="Times New Roman" w:hAnsi="Arial" w:cs="Arial"/>
          <w:lang w:eastAsia="ru-RU"/>
        </w:rPr>
        <w:t>);</w:t>
      </w:r>
      <w:r w:rsidRPr="0024184E">
        <w:rPr>
          <w:rFonts w:ascii="Arial" w:eastAsia="Times New Roman" w:hAnsi="Arial" w:cs="Arial"/>
          <w:lang w:eastAsia="ru-RU"/>
        </w:rPr>
        <w:br/>
        <w:t>— спирометрия (для граждан с подозрением на хроническое бронхо-легочное заболевание по результатам анкетирования);</w:t>
      </w:r>
      <w:r w:rsidRPr="0024184E">
        <w:rPr>
          <w:rFonts w:ascii="Arial" w:eastAsia="Times New Roman" w:hAnsi="Arial" w:cs="Arial"/>
          <w:lang w:eastAsia="ru-RU"/>
        </w:rPr>
        <w:br/>
        <w:t>— осмотр (консультацию) врачом-акушером-гинекологом (для женщин в возрасте от 30 до 69 лет включительно с выявленными патологическими изменениями по результатам цитологического исследования мазка с шейки матки и (или) маммографии);</w:t>
      </w:r>
      <w:proofErr w:type="gramEnd"/>
      <w:r w:rsidRPr="0024184E">
        <w:rPr>
          <w:rFonts w:ascii="Arial" w:eastAsia="Times New Roman" w:hAnsi="Arial" w:cs="Arial"/>
          <w:lang w:eastAsia="ru-RU"/>
        </w:rPr>
        <w:br/>
        <w:t>— осмотр (консультацию) врачом-</w:t>
      </w:r>
      <w:proofErr w:type="spellStart"/>
      <w:r w:rsidRPr="0024184E">
        <w:rPr>
          <w:rFonts w:ascii="Arial" w:eastAsia="Times New Roman" w:hAnsi="Arial" w:cs="Arial"/>
          <w:lang w:eastAsia="ru-RU"/>
        </w:rPr>
        <w:t>оториноларинголом</w:t>
      </w:r>
      <w:proofErr w:type="spellEnd"/>
      <w:r w:rsidRPr="0024184E">
        <w:rPr>
          <w:rFonts w:ascii="Arial" w:eastAsia="Times New Roman" w:hAnsi="Arial" w:cs="Arial"/>
          <w:lang w:eastAsia="ru-RU"/>
        </w:rPr>
        <w:t xml:space="preserve"> (для граждан старше 75 лет); </w:t>
      </w:r>
      <w:r w:rsidRPr="0024184E">
        <w:rPr>
          <w:rFonts w:ascii="Arial" w:eastAsia="Times New Roman" w:hAnsi="Arial" w:cs="Arial"/>
          <w:lang w:eastAsia="ru-RU"/>
        </w:rPr>
        <w:br/>
        <w:t>— осмотр (консультация) врачом-офтальмологом (для граждан в возрасте 60 лет и старше, имеющих повышенное внутриглазное давление</w:t>
      </w:r>
      <w:proofErr w:type="gramStart"/>
      <w:r w:rsidRPr="0024184E">
        <w:rPr>
          <w:rFonts w:ascii="Arial" w:eastAsia="Times New Roman" w:hAnsi="Arial" w:cs="Arial"/>
          <w:lang w:eastAsia="ru-RU"/>
        </w:rPr>
        <w:t>1</w:t>
      </w:r>
      <w:proofErr w:type="gramEnd"/>
      <w:r w:rsidRPr="0024184E">
        <w:rPr>
          <w:rFonts w:ascii="Arial" w:eastAsia="Times New Roman" w:hAnsi="Arial" w:cs="Arial"/>
          <w:lang w:eastAsia="ru-RU"/>
        </w:rPr>
        <w:t xml:space="preserve"> раз в 3 года и старше 75 лет, имеющих снижение остроты зрения, не поддающееся очковой коррекции);</w:t>
      </w:r>
      <w:r w:rsidRPr="0024184E">
        <w:rPr>
          <w:rFonts w:ascii="Arial" w:eastAsia="Times New Roman" w:hAnsi="Arial" w:cs="Arial"/>
          <w:lang w:eastAsia="ru-RU"/>
        </w:rPr>
        <w:br/>
        <w:t>— проведение индивидуального или группового углубленного профилактического консультирования в годы проведения диспансеризации;</w:t>
      </w:r>
      <w:r w:rsidRPr="0024184E">
        <w:rPr>
          <w:rFonts w:ascii="Arial" w:eastAsia="Times New Roman" w:hAnsi="Arial" w:cs="Arial"/>
          <w:lang w:eastAsia="ru-RU"/>
        </w:rPr>
        <w:br/>
        <w:t>— прием (осмотр) врачом-терапевтом по завершению исследований второго этапа.</w:t>
      </w:r>
      <w:r w:rsidRPr="0024184E">
        <w:rPr>
          <w:rFonts w:ascii="Arial" w:eastAsia="Times New Roman" w:hAnsi="Arial" w:cs="Arial"/>
          <w:lang w:eastAsia="ru-RU"/>
        </w:rPr>
        <w:br/>
      </w:r>
      <w:r w:rsidRPr="0024184E">
        <w:rPr>
          <w:rFonts w:ascii="Arial" w:eastAsia="Times New Roman" w:hAnsi="Arial" w:cs="Arial"/>
          <w:lang w:eastAsia="ru-RU"/>
        </w:rPr>
        <w:br/>
        <w:t>Работодателей обязывают выделить своим сотрудникам время для прохождения диспансеризации, теперь каждый застрахованный по ОМС может заботиться о себе и своем здоровье и быть уверенным в завтрашнем дне!</w:t>
      </w:r>
      <w:r w:rsidRPr="0024184E">
        <w:rPr>
          <w:rFonts w:ascii="Arial" w:eastAsia="Times New Roman" w:hAnsi="Arial" w:cs="Arial"/>
          <w:lang w:eastAsia="ru-RU"/>
        </w:rPr>
        <w:br/>
      </w:r>
      <w:r w:rsidRPr="0024184E">
        <w:rPr>
          <w:rFonts w:ascii="Arial" w:eastAsia="Times New Roman" w:hAnsi="Arial" w:cs="Arial"/>
          <w:lang w:eastAsia="ru-RU"/>
        </w:rPr>
        <w:br/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</w:t>
      </w:r>
      <w:proofErr w:type="gramStart"/>
      <w:r w:rsidRPr="0024184E">
        <w:rPr>
          <w:rFonts w:ascii="Arial" w:eastAsia="Times New Roman" w:hAnsi="Arial" w:cs="Arial"/>
          <w:lang w:eastAsia="ru-RU"/>
        </w:rPr>
        <w:t>контакт-центра</w:t>
      </w:r>
      <w:proofErr w:type="gramEnd"/>
      <w:r w:rsidRPr="0024184E">
        <w:rPr>
          <w:rFonts w:ascii="Arial" w:eastAsia="Times New Roman" w:hAnsi="Arial" w:cs="Arial"/>
          <w:lang w:eastAsia="ru-RU"/>
        </w:rPr>
        <w:t xml:space="preserve"> 8-800-100-07-02 (звонок по России бесплатный). Подробная информация на сайте </w:t>
      </w:r>
      <w:hyperlink r:id="rId6" w:history="1">
        <w:r w:rsidRPr="0024184E">
          <w:rPr>
            <w:rFonts w:ascii="Arial" w:eastAsia="Times New Roman" w:hAnsi="Arial" w:cs="Arial"/>
            <w:bdr w:val="none" w:sz="0" w:space="0" w:color="auto" w:frame="1"/>
            <w:lang w:eastAsia="ru-RU"/>
          </w:rPr>
          <w:t>www.sogaz-med.ru</w:t>
        </w:r>
      </w:hyperlink>
      <w:r w:rsidRPr="0024184E">
        <w:rPr>
          <w:rFonts w:ascii="Arial" w:eastAsia="Times New Roman" w:hAnsi="Arial" w:cs="Arial"/>
          <w:lang w:eastAsia="ru-RU"/>
        </w:rPr>
        <w:t>.</w:t>
      </w:r>
      <w:r w:rsidRPr="0024184E">
        <w:rPr>
          <w:rFonts w:ascii="Arial" w:eastAsia="Times New Roman" w:hAnsi="Arial" w:cs="Arial"/>
          <w:lang w:eastAsia="ru-RU"/>
        </w:rPr>
        <w:br/>
      </w:r>
    </w:p>
    <w:p w:rsidR="00890087" w:rsidRPr="0024184E" w:rsidRDefault="00890087"/>
    <w:sectPr w:rsidR="00890087" w:rsidRPr="0024184E" w:rsidSect="002418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CD"/>
    <w:rsid w:val="00054C60"/>
    <w:rsid w:val="0024184E"/>
    <w:rsid w:val="0048168E"/>
    <w:rsid w:val="00536ACD"/>
    <w:rsid w:val="00890087"/>
    <w:rsid w:val="0093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0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453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71489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601792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15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49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00135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37367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single" w:sz="6" w:space="6" w:color="E1E9EC"/>
                            <w:left w:val="single" w:sz="6" w:space="6" w:color="E1E9EC"/>
                            <w:bottom w:val="single" w:sz="6" w:space="6" w:color="E1E9EC"/>
                            <w:right w:val="single" w:sz="6" w:space="6" w:color="E1E9EC"/>
                          </w:divBdr>
                          <w:divsChild>
                            <w:div w:id="1605109685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61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97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22186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330838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36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42453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24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35450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7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57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09677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83717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7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54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67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3485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1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09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79588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56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08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86072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93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07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132604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9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40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4236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82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25995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95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38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7508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34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74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49280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43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83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86719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0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89743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99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34198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3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25042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0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80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87100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4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147349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09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47800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7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58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492785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53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25553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5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9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35008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64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51508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92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8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99436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13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717311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2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48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6534377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8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57814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7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3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rtamur.ru/bitrix/rk.php?event1=article_away&amp;event2=1161167_http%3A%2F%2Fwww.sogaz-med.ru&amp;goto=http%3A%2F%2Fwww.sogaz-med.ru&amp;af=4088b934281d4f3b1a35fe98d81e3d12" TargetMode="External"/><Relationship Id="rId5" Type="http://schemas.openxmlformats.org/officeDocument/2006/relationships/hyperlink" Target="https://portamur.ru/bitrix/rk.php?event1=article_away&amp;event2=1161167_http%3A%2F%2Fwww.sogaz-med.ru&amp;goto=http%3A%2F%2Fwww.sogaz-med.ru&amp;af=4088b934281d4f3b1a35fe98d81e3d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Разживина Марина Борисовна</dc:creator>
  <cp:lastModifiedBy>Хомутинников Николай Анатольевич</cp:lastModifiedBy>
  <cp:revision>3</cp:revision>
  <dcterms:created xsi:type="dcterms:W3CDTF">2019-02-15T06:43:00Z</dcterms:created>
  <dcterms:modified xsi:type="dcterms:W3CDTF">2019-02-15T08:56:00Z</dcterms:modified>
</cp:coreProperties>
</file>